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102" w:rsidRPr="00434102" w:rsidRDefault="00434102" w:rsidP="00434102">
      <w:pPr>
        <w:pStyle w:val="a5"/>
        <w:jc w:val="center"/>
        <w:rPr>
          <w:rFonts w:ascii="Times New Roman" w:hAnsi="Times New Roman" w:cs="Times New Roman"/>
          <w:b/>
          <w:sz w:val="24"/>
          <w:szCs w:val="24"/>
          <w:lang w:eastAsia="ru-RU"/>
        </w:rPr>
      </w:pPr>
      <w:r w:rsidRPr="00434102">
        <w:rPr>
          <w:rFonts w:ascii="Times New Roman" w:hAnsi="Times New Roman" w:cs="Times New Roman"/>
          <w:b/>
          <w:sz w:val="24"/>
          <w:szCs w:val="24"/>
          <w:lang w:eastAsia="ru-RU"/>
        </w:rPr>
        <w:t>ПРАВА РЕБЕНКА</w:t>
      </w:r>
    </w:p>
    <w:p w:rsidR="00434102" w:rsidRDefault="002A1132" w:rsidP="00434102">
      <w:pPr>
        <w:pStyle w:val="a5"/>
        <w:ind w:firstLine="709"/>
        <w:jc w:val="both"/>
        <w:rPr>
          <w:rFonts w:ascii="Times New Roman" w:hAnsi="Times New Roman" w:cs="Times New Roman"/>
          <w:sz w:val="24"/>
          <w:szCs w:val="24"/>
          <w:lang w:eastAsia="ru-RU"/>
        </w:rPr>
      </w:pPr>
      <w:r w:rsidRPr="00434102">
        <w:rPr>
          <w:rFonts w:ascii="Times New Roman" w:hAnsi="Times New Roman" w:cs="Times New Roman"/>
          <w:sz w:val="24"/>
          <w:szCs w:val="24"/>
          <w:lang w:eastAsia="ru-RU"/>
        </w:rPr>
        <w:t xml:space="preserve">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 Ребенком признается лицо до достижения </w:t>
      </w:r>
      <w:proofErr w:type="gramStart"/>
      <w:r w:rsidRPr="00434102">
        <w:rPr>
          <w:rFonts w:ascii="Times New Roman" w:hAnsi="Times New Roman" w:cs="Times New Roman"/>
          <w:sz w:val="24"/>
          <w:szCs w:val="24"/>
          <w:lang w:eastAsia="ru-RU"/>
        </w:rPr>
        <w:t>им  возраста</w:t>
      </w:r>
      <w:proofErr w:type="gramEnd"/>
      <w:r w:rsidRPr="00434102">
        <w:rPr>
          <w:rFonts w:ascii="Times New Roman" w:hAnsi="Times New Roman" w:cs="Times New Roman"/>
          <w:sz w:val="24"/>
          <w:szCs w:val="24"/>
          <w:lang w:eastAsia="ru-RU"/>
        </w:rPr>
        <w:t xml:space="preserve">  18 лет (совершеннолетия). </w:t>
      </w:r>
    </w:p>
    <w:p w:rsidR="00434102" w:rsidRDefault="002A1132" w:rsidP="00434102">
      <w:pPr>
        <w:pStyle w:val="a5"/>
        <w:ind w:firstLine="709"/>
        <w:jc w:val="both"/>
        <w:rPr>
          <w:rFonts w:ascii="Times New Roman" w:hAnsi="Times New Roman" w:cs="Times New Roman"/>
          <w:sz w:val="24"/>
          <w:szCs w:val="24"/>
          <w:lang w:eastAsia="ru-RU"/>
        </w:rPr>
      </w:pPr>
      <w:r w:rsidRPr="00434102">
        <w:rPr>
          <w:rFonts w:ascii="Times New Roman" w:hAnsi="Times New Roman" w:cs="Times New Roman"/>
          <w:sz w:val="24"/>
          <w:szCs w:val="24"/>
          <w:lang w:eastAsia="ru-RU"/>
        </w:rPr>
        <w:t xml:space="preserve">Семья - естественная среда обитания ребенка. Основные гарантии прав и законных интересов детей провозглашены в Конвенции ООН О правах ребенка, Конституции РФ, а также детализированы в других законодательных актах, таких как </w:t>
      </w:r>
      <w:proofErr w:type="gramStart"/>
      <w:r w:rsidRPr="00434102">
        <w:rPr>
          <w:rFonts w:ascii="Times New Roman" w:hAnsi="Times New Roman" w:cs="Times New Roman"/>
          <w:sz w:val="24"/>
          <w:szCs w:val="24"/>
          <w:lang w:eastAsia="ru-RU"/>
        </w:rPr>
        <w:t>Семейный,  Трудовой</w:t>
      </w:r>
      <w:proofErr w:type="gramEnd"/>
      <w:r w:rsidRPr="00434102">
        <w:rPr>
          <w:rFonts w:ascii="Times New Roman" w:hAnsi="Times New Roman" w:cs="Times New Roman"/>
          <w:sz w:val="24"/>
          <w:szCs w:val="24"/>
          <w:lang w:eastAsia="ru-RU"/>
        </w:rPr>
        <w:t xml:space="preserve">, Гражданский, Уголовный и др. кодексы. </w:t>
      </w:r>
    </w:p>
    <w:p w:rsidR="00434102" w:rsidRDefault="002A1132" w:rsidP="00434102">
      <w:pPr>
        <w:pStyle w:val="a5"/>
        <w:ind w:firstLine="709"/>
        <w:jc w:val="both"/>
        <w:rPr>
          <w:rFonts w:ascii="Times New Roman" w:hAnsi="Times New Roman" w:cs="Times New Roman"/>
          <w:sz w:val="24"/>
          <w:szCs w:val="24"/>
          <w:lang w:eastAsia="ru-RU"/>
        </w:rPr>
      </w:pPr>
      <w:r w:rsidRPr="00434102">
        <w:rPr>
          <w:rFonts w:ascii="Times New Roman" w:hAnsi="Times New Roman" w:cs="Times New Roman"/>
          <w:sz w:val="24"/>
          <w:szCs w:val="24"/>
          <w:lang w:eastAsia="ru-RU"/>
        </w:rPr>
        <w:t xml:space="preserve">Кроме того, права и защита прав детей, нуждающихся в социальной поддержке, закреплены в ФЗ О социальной защите инвалидов в Российской Федерации, </w:t>
      </w:r>
      <w:proofErr w:type="gramStart"/>
      <w:r w:rsidRPr="00434102">
        <w:rPr>
          <w:rFonts w:ascii="Times New Roman" w:hAnsi="Times New Roman" w:cs="Times New Roman"/>
          <w:sz w:val="24"/>
          <w:szCs w:val="24"/>
          <w:lang w:eastAsia="ru-RU"/>
        </w:rPr>
        <w:t>О</w:t>
      </w:r>
      <w:proofErr w:type="gramEnd"/>
      <w:r w:rsidRPr="00434102">
        <w:rPr>
          <w:rFonts w:ascii="Times New Roman" w:hAnsi="Times New Roman" w:cs="Times New Roman"/>
          <w:sz w:val="24"/>
          <w:szCs w:val="24"/>
          <w:lang w:eastAsia="ru-RU"/>
        </w:rPr>
        <w:t xml:space="preserve"> государственных пенсиях в РФ, Положении о порядке обеспечения пособиями по государственному социальному страхованию и других нормативно-правовых актах.</w:t>
      </w:r>
    </w:p>
    <w:p w:rsidR="00434102" w:rsidRDefault="00434102" w:rsidP="00434102">
      <w:pPr>
        <w:pStyle w:val="a5"/>
        <w:ind w:firstLine="709"/>
        <w:jc w:val="both"/>
        <w:rPr>
          <w:rFonts w:ascii="Times New Roman" w:hAnsi="Times New Roman" w:cs="Times New Roman"/>
          <w:b/>
          <w:sz w:val="24"/>
          <w:szCs w:val="24"/>
          <w:lang w:eastAsia="ru-RU"/>
        </w:rPr>
      </w:pPr>
    </w:p>
    <w:p w:rsidR="00434102" w:rsidRDefault="002A1132" w:rsidP="00434102">
      <w:pPr>
        <w:pStyle w:val="a5"/>
        <w:ind w:firstLine="709"/>
        <w:jc w:val="both"/>
        <w:rPr>
          <w:rFonts w:ascii="Times New Roman" w:hAnsi="Times New Roman" w:cs="Times New Roman"/>
          <w:sz w:val="24"/>
          <w:szCs w:val="24"/>
          <w:lang w:eastAsia="ru-RU"/>
        </w:rPr>
      </w:pPr>
      <w:r w:rsidRPr="00434102">
        <w:rPr>
          <w:rFonts w:ascii="Times New Roman" w:hAnsi="Times New Roman" w:cs="Times New Roman"/>
          <w:b/>
          <w:sz w:val="24"/>
          <w:szCs w:val="24"/>
          <w:lang w:eastAsia="ru-RU"/>
        </w:rPr>
        <w:t>Право ребенка жить и воспитываться в семье.</w:t>
      </w:r>
      <w:r w:rsidRPr="00434102">
        <w:rPr>
          <w:rFonts w:ascii="Times New Roman" w:hAnsi="Times New Roman" w:cs="Times New Roman"/>
          <w:sz w:val="24"/>
          <w:szCs w:val="24"/>
          <w:lang w:eastAsia="ru-RU"/>
        </w:rPr>
        <w:t xml:space="preserve"> </w:t>
      </w:r>
    </w:p>
    <w:p w:rsidR="00434102" w:rsidRDefault="002A1132" w:rsidP="00434102">
      <w:pPr>
        <w:pStyle w:val="a5"/>
        <w:ind w:firstLine="709"/>
        <w:jc w:val="both"/>
        <w:rPr>
          <w:rFonts w:ascii="Times New Roman" w:hAnsi="Times New Roman" w:cs="Times New Roman"/>
          <w:sz w:val="24"/>
          <w:szCs w:val="24"/>
          <w:lang w:eastAsia="ru-RU"/>
        </w:rPr>
      </w:pPr>
      <w:r w:rsidRPr="00434102">
        <w:rPr>
          <w:rFonts w:ascii="Times New Roman" w:hAnsi="Times New Roman" w:cs="Times New Roman"/>
          <w:sz w:val="24"/>
          <w:szCs w:val="24"/>
          <w:lang w:eastAsia="ru-RU"/>
        </w:rPr>
        <w:t>Право жить и воспитываться в семье, предусмотренное п.2 ст.54 СК. В этой ситуации законодательство, как правило, охраняет семью, ограждая ее от незаконных посягательств извне и воздерживаясь от вмешательства в семейную жизнь. Однако в случае нарушения прав ребенка в семье приходится прибегать к методам более активного воздействия на семью, вплоть до ограничения или лишения родительских прав. В отношении детей, лишившихся по каким-то причинам своей семьи и когда устройство ребенка в семью не представляется возможным, дети передаются на воспитание в детские учреждения (ст.123 СК).</w:t>
      </w:r>
    </w:p>
    <w:p w:rsidR="00434102" w:rsidRDefault="00434102" w:rsidP="00434102">
      <w:pPr>
        <w:pStyle w:val="a5"/>
        <w:ind w:firstLine="709"/>
        <w:jc w:val="both"/>
        <w:rPr>
          <w:rFonts w:ascii="Times New Roman" w:hAnsi="Times New Roman" w:cs="Times New Roman"/>
          <w:b/>
          <w:sz w:val="24"/>
          <w:szCs w:val="24"/>
          <w:lang w:eastAsia="ru-RU"/>
        </w:rPr>
      </w:pPr>
    </w:p>
    <w:p w:rsidR="00434102" w:rsidRDefault="002A1132" w:rsidP="00434102">
      <w:pPr>
        <w:pStyle w:val="a5"/>
        <w:ind w:firstLine="709"/>
        <w:jc w:val="both"/>
        <w:rPr>
          <w:rFonts w:ascii="Times New Roman" w:hAnsi="Times New Roman" w:cs="Times New Roman"/>
          <w:b/>
          <w:sz w:val="24"/>
          <w:szCs w:val="24"/>
          <w:lang w:eastAsia="ru-RU"/>
        </w:rPr>
      </w:pPr>
      <w:r w:rsidRPr="00434102">
        <w:rPr>
          <w:rFonts w:ascii="Times New Roman" w:hAnsi="Times New Roman" w:cs="Times New Roman"/>
          <w:b/>
          <w:sz w:val="24"/>
          <w:szCs w:val="24"/>
          <w:lang w:eastAsia="ru-RU"/>
        </w:rPr>
        <w:t>Право ребенка на заботу со стороны родителей.</w:t>
      </w:r>
    </w:p>
    <w:p w:rsidR="00434102" w:rsidRDefault="002A1132" w:rsidP="00434102">
      <w:pPr>
        <w:pStyle w:val="a5"/>
        <w:ind w:firstLine="709"/>
        <w:jc w:val="both"/>
        <w:rPr>
          <w:rFonts w:ascii="Times New Roman" w:hAnsi="Times New Roman" w:cs="Times New Roman"/>
          <w:sz w:val="24"/>
          <w:szCs w:val="24"/>
          <w:lang w:eastAsia="ru-RU"/>
        </w:rPr>
      </w:pPr>
      <w:r w:rsidRPr="00434102">
        <w:rPr>
          <w:rFonts w:ascii="Times New Roman" w:hAnsi="Times New Roman" w:cs="Times New Roman"/>
          <w:sz w:val="24"/>
          <w:szCs w:val="24"/>
          <w:lang w:eastAsia="ru-RU"/>
        </w:rPr>
        <w:t xml:space="preserve">Право на заботу со стороны родителей. Под заботой следует понимать все виды помощи ребенку. Родители тратят часть своего заработка (дохода) на питание, одежду, лечение, образование и все другие потребности ребенка, выполняя при этом свой родительский долг. Одновременно тем самым они обеспечивают право ребенка на получение содержания, которое относится к числу неотъемлемых прав каждого ребенка. Когда почему-либо это право родители (или один из них) не обеспечивают, средства на их содержание взыскиваются по суду (ст.80-83 СК). При невозможности получения ребенком содержания от своих родителей он имеет (при определенных условиях) право на алименты от других членов семьи: совершеннолетних братьев, сестер, бабушки, дедушки (ст.93, 94 СК). Злостное уклонение от уплаты алиментов на содержание ребенка является основанием для лишения родительских прав (ст.69 СК), а также для привлечения к уголовной ответственности по ст.157 УК. В суммы, причитающиеся ребенку, составляющие материальную основу его существования, входят не только алименты, но и пенсия, различного рода пособия. В случае утраты кормильца ребенку причитается согласно ст.50 Закона РСФСР О государственных пенсиях в РСФСР (ВВС РСФСР, 1990, N 27, ст.352) пенсия по случаю утраты кормильца. Так называемая социальная пенсия выплачивается ребенку-инвалиду или ребенку по инвалидности (ст.113 того же Закона). В соответствии со ст.17 Федерального закона </w:t>
      </w:r>
      <w:r w:rsidR="00434102">
        <w:rPr>
          <w:rFonts w:ascii="Times New Roman" w:hAnsi="Times New Roman" w:cs="Times New Roman"/>
          <w:sz w:val="24"/>
          <w:szCs w:val="24"/>
          <w:lang w:eastAsia="ru-RU"/>
        </w:rPr>
        <w:t>«</w:t>
      </w:r>
      <w:r w:rsidRPr="00434102">
        <w:rPr>
          <w:rFonts w:ascii="Times New Roman" w:hAnsi="Times New Roman" w:cs="Times New Roman"/>
          <w:sz w:val="24"/>
          <w:szCs w:val="24"/>
          <w:lang w:eastAsia="ru-RU"/>
        </w:rPr>
        <w:t>О государственных пособиях гражданам, имеющим детей</w:t>
      </w:r>
      <w:r w:rsidR="00434102">
        <w:rPr>
          <w:rFonts w:ascii="Times New Roman" w:hAnsi="Times New Roman" w:cs="Times New Roman"/>
          <w:sz w:val="24"/>
          <w:szCs w:val="24"/>
          <w:lang w:eastAsia="ru-RU"/>
        </w:rPr>
        <w:t xml:space="preserve">» </w:t>
      </w:r>
      <w:r w:rsidRPr="00434102">
        <w:rPr>
          <w:rFonts w:ascii="Times New Roman" w:hAnsi="Times New Roman" w:cs="Times New Roman"/>
          <w:sz w:val="24"/>
          <w:szCs w:val="24"/>
          <w:lang w:eastAsia="ru-RU"/>
        </w:rPr>
        <w:t xml:space="preserve">каждый ребенок имеет право на государственное пособие со стороны государства. </w:t>
      </w:r>
    </w:p>
    <w:p w:rsidR="00434102" w:rsidRDefault="002A1132" w:rsidP="00434102">
      <w:pPr>
        <w:pStyle w:val="a5"/>
        <w:ind w:firstLine="709"/>
        <w:jc w:val="both"/>
        <w:rPr>
          <w:rFonts w:ascii="Times New Roman" w:hAnsi="Times New Roman" w:cs="Times New Roman"/>
          <w:sz w:val="24"/>
          <w:szCs w:val="24"/>
          <w:lang w:eastAsia="ru-RU"/>
        </w:rPr>
      </w:pPr>
      <w:r w:rsidRPr="00434102">
        <w:rPr>
          <w:rFonts w:ascii="Times New Roman" w:hAnsi="Times New Roman" w:cs="Times New Roman"/>
          <w:sz w:val="24"/>
          <w:szCs w:val="24"/>
          <w:lang w:eastAsia="ru-RU"/>
        </w:rPr>
        <w:t xml:space="preserve">Входить в причитающиеся ребенку денежные суммы могут и другие регулярные и единовременные платежи от имени как государственных, муниципальных учреждений, организаций, так и различных благотворительных и иных фондов. Суммы полученных алиментов, пенсий и пособий являются собственностью ребенка. Однако право распоряжаться ими в интересах ребенка принадлежит его родителям (заменяющим их лицам - усыновителям, опекунам, попечителям, приемным родителям). Они обязаны расходовать эти средства на содержание, воспитание и образование ребенка (п.2 ст.60 СК). </w:t>
      </w:r>
      <w:r w:rsidRPr="00434102">
        <w:rPr>
          <w:rFonts w:ascii="Times New Roman" w:hAnsi="Times New Roman" w:cs="Times New Roman"/>
          <w:sz w:val="24"/>
          <w:szCs w:val="24"/>
          <w:lang w:eastAsia="ru-RU"/>
        </w:rPr>
        <w:lastRenderedPageBreak/>
        <w:t xml:space="preserve">Если родитель, выплачивающий алименты, считает, что они расходуются другим родителем не по назначению (особенно когда речь идет о суммах, превышающих текущие потребности ребенка), он вправе обратиться в суд с требованием о зачислении части алиментов (не более 50%) на счета, открытые на имя ребенка в банке. </w:t>
      </w:r>
    </w:p>
    <w:p w:rsidR="00434102" w:rsidRDefault="00434102" w:rsidP="00434102">
      <w:pPr>
        <w:pStyle w:val="a5"/>
        <w:ind w:firstLine="709"/>
        <w:jc w:val="both"/>
        <w:rPr>
          <w:rFonts w:ascii="Times New Roman" w:hAnsi="Times New Roman" w:cs="Times New Roman"/>
          <w:b/>
          <w:sz w:val="24"/>
          <w:szCs w:val="24"/>
          <w:lang w:eastAsia="ru-RU"/>
        </w:rPr>
      </w:pPr>
    </w:p>
    <w:p w:rsidR="00434102" w:rsidRDefault="002A1132" w:rsidP="00434102">
      <w:pPr>
        <w:pStyle w:val="a5"/>
        <w:ind w:firstLine="709"/>
        <w:jc w:val="both"/>
        <w:rPr>
          <w:rFonts w:ascii="Times New Roman" w:hAnsi="Times New Roman" w:cs="Times New Roman"/>
          <w:b/>
          <w:sz w:val="24"/>
          <w:szCs w:val="24"/>
          <w:lang w:eastAsia="ru-RU"/>
        </w:rPr>
      </w:pPr>
      <w:r w:rsidRPr="00434102">
        <w:rPr>
          <w:rFonts w:ascii="Times New Roman" w:hAnsi="Times New Roman" w:cs="Times New Roman"/>
          <w:b/>
          <w:sz w:val="24"/>
          <w:szCs w:val="24"/>
          <w:lang w:eastAsia="ru-RU"/>
        </w:rPr>
        <w:t>Право ребенка на совместное проживание со своими родителями.</w:t>
      </w:r>
    </w:p>
    <w:p w:rsidR="00434102" w:rsidRDefault="002A1132" w:rsidP="00434102">
      <w:pPr>
        <w:pStyle w:val="a5"/>
        <w:ind w:firstLine="709"/>
        <w:jc w:val="both"/>
        <w:rPr>
          <w:rFonts w:ascii="Times New Roman" w:hAnsi="Times New Roman" w:cs="Times New Roman"/>
          <w:sz w:val="24"/>
          <w:szCs w:val="24"/>
          <w:lang w:eastAsia="ru-RU"/>
        </w:rPr>
      </w:pPr>
      <w:r w:rsidRPr="00434102">
        <w:rPr>
          <w:rFonts w:ascii="Times New Roman" w:hAnsi="Times New Roman" w:cs="Times New Roman"/>
          <w:sz w:val="24"/>
          <w:szCs w:val="24"/>
          <w:lang w:eastAsia="ru-RU"/>
        </w:rPr>
        <w:t xml:space="preserve">Право на совместное проживание со своими родителями (за исключением случаев, когда это противоречит его интересам), в т. ч. и в том случае, когда родители и ребенок проживают на территории различных государств. В соответствии со ст.10 Конвенции ООН о правах ребенка государства-участники обязаны содействовать воссоединению разъединенных семей. Место жительства ребенка при раздельном жительстве родителей определяется соглашением родителей. При отсутствии соглашения спор разрешается судом (ст.65 СК). Право ребенка на воспитание, </w:t>
      </w:r>
      <w:proofErr w:type="gramStart"/>
      <w:r w:rsidRPr="00434102">
        <w:rPr>
          <w:rFonts w:ascii="Times New Roman" w:hAnsi="Times New Roman" w:cs="Times New Roman"/>
          <w:sz w:val="24"/>
          <w:szCs w:val="24"/>
          <w:lang w:eastAsia="ru-RU"/>
        </w:rPr>
        <w:t>обеспечение  его</w:t>
      </w:r>
      <w:proofErr w:type="gramEnd"/>
      <w:r w:rsidRPr="00434102">
        <w:rPr>
          <w:rFonts w:ascii="Times New Roman" w:hAnsi="Times New Roman" w:cs="Times New Roman"/>
          <w:sz w:val="24"/>
          <w:szCs w:val="24"/>
          <w:lang w:eastAsia="ru-RU"/>
        </w:rPr>
        <w:t xml:space="preserve"> интересов и всестороннее развитие. Право ребенка на воспитание, обеспечение его интересов, всестороннее развитие предполагает предоставление каждому ребенку в семье возможности расти физически и духовно здоровым, способным к полноценной самостоятельной жизни. Уважение человеческого достоинства ребенка в семье - неотъемлемая часть его надлежащего воспитания. Провозглашая такое право, СК определяет одно из главных направлений семейного воспитания, формулирует принципиально важный критерий разрешения разного рода споров по воспитанию детей. Условием полноценного воспитания детей является постоянный контакт с родителями, дедушкой, бабушкой, братьями, сестрами и другими родственниками. </w:t>
      </w:r>
    </w:p>
    <w:p w:rsidR="00434102" w:rsidRDefault="00434102" w:rsidP="00434102">
      <w:pPr>
        <w:pStyle w:val="a5"/>
        <w:ind w:firstLine="709"/>
        <w:jc w:val="both"/>
        <w:rPr>
          <w:rFonts w:ascii="Times New Roman" w:hAnsi="Times New Roman" w:cs="Times New Roman"/>
          <w:b/>
          <w:sz w:val="24"/>
          <w:szCs w:val="24"/>
          <w:lang w:eastAsia="ru-RU"/>
        </w:rPr>
      </w:pPr>
    </w:p>
    <w:p w:rsidR="00434102" w:rsidRDefault="002A1132" w:rsidP="00434102">
      <w:pPr>
        <w:pStyle w:val="a5"/>
        <w:ind w:firstLine="709"/>
        <w:jc w:val="both"/>
        <w:rPr>
          <w:rFonts w:ascii="Times New Roman" w:hAnsi="Times New Roman" w:cs="Times New Roman"/>
          <w:b/>
          <w:sz w:val="24"/>
          <w:szCs w:val="24"/>
          <w:lang w:eastAsia="ru-RU"/>
        </w:rPr>
      </w:pPr>
      <w:r w:rsidRPr="00434102">
        <w:rPr>
          <w:rFonts w:ascii="Times New Roman" w:hAnsi="Times New Roman" w:cs="Times New Roman"/>
          <w:b/>
          <w:sz w:val="24"/>
          <w:szCs w:val="24"/>
          <w:lang w:eastAsia="ru-RU"/>
        </w:rPr>
        <w:t>Право ребенка на общение с обоими родителями и другими родственниками.</w:t>
      </w:r>
    </w:p>
    <w:p w:rsidR="00434102" w:rsidRDefault="002A1132" w:rsidP="00434102">
      <w:pPr>
        <w:pStyle w:val="a5"/>
        <w:ind w:firstLine="709"/>
        <w:jc w:val="both"/>
        <w:rPr>
          <w:rFonts w:ascii="Times New Roman" w:hAnsi="Times New Roman" w:cs="Times New Roman"/>
          <w:sz w:val="24"/>
          <w:szCs w:val="24"/>
          <w:lang w:eastAsia="ru-RU"/>
        </w:rPr>
      </w:pPr>
      <w:r w:rsidRPr="00434102">
        <w:rPr>
          <w:rFonts w:ascii="Times New Roman" w:hAnsi="Times New Roman" w:cs="Times New Roman"/>
          <w:sz w:val="24"/>
          <w:szCs w:val="24"/>
          <w:lang w:eastAsia="ru-RU"/>
        </w:rPr>
        <w:t xml:space="preserve">Право на общение с обоими родителями и другими родственниками. Реализация этого права может осложняться разрывом семейной связи из-за расторжения брака или признания его недействительным, однако этот факт на права ребенка не влияет. Проблема общения с обоими родителями обычно возникает в случаях, когда несовершеннолетний проживает с лицами, их заменяющими (опекуном, попечителем, приемными родителями), либо постоянно находится в одном из государственных учреждений. Однако если общение с родителями таит в себе угрозу воспитанию ребенка, можно его запретить или отложить на время. Например, если родитель страдает хроническим алкоголизмом, наркоманией, тяжелым психическим заболеванием. Особую сложность вызывает </w:t>
      </w:r>
      <w:proofErr w:type="gramStart"/>
      <w:r w:rsidRPr="00434102">
        <w:rPr>
          <w:rFonts w:ascii="Times New Roman" w:hAnsi="Times New Roman" w:cs="Times New Roman"/>
          <w:sz w:val="24"/>
          <w:szCs w:val="24"/>
          <w:lang w:eastAsia="ru-RU"/>
        </w:rPr>
        <w:t>право  ребенка</w:t>
      </w:r>
      <w:proofErr w:type="gramEnd"/>
      <w:r w:rsidRPr="00434102">
        <w:rPr>
          <w:rFonts w:ascii="Times New Roman" w:hAnsi="Times New Roman" w:cs="Times New Roman"/>
          <w:sz w:val="24"/>
          <w:szCs w:val="24"/>
          <w:lang w:eastAsia="ru-RU"/>
        </w:rPr>
        <w:t xml:space="preserve"> на общение со своими родителями в случае их проживания в другом государстве или в разных государствах. На этот счет действует п.2 ст.10 Конвенции ООН о правах ребенка следующего содержания: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Конвенции они уважают право ребенка и его родителей покинуть любую страну, включая свою собственную, и возвращаться в свою страну. Право на общение ребенка с родителями, родственниками не перестает существовать и в случае более или менее продолжительной </w:t>
      </w:r>
      <w:proofErr w:type="gramStart"/>
      <w:r w:rsidRPr="00434102">
        <w:rPr>
          <w:rFonts w:ascii="Times New Roman" w:hAnsi="Times New Roman" w:cs="Times New Roman"/>
          <w:sz w:val="24"/>
          <w:szCs w:val="24"/>
          <w:lang w:eastAsia="ru-RU"/>
        </w:rPr>
        <w:t>обособленности  несовершеннолетнего</w:t>
      </w:r>
      <w:proofErr w:type="gramEnd"/>
      <w:r w:rsidRPr="00434102">
        <w:rPr>
          <w:rFonts w:ascii="Times New Roman" w:hAnsi="Times New Roman" w:cs="Times New Roman"/>
          <w:sz w:val="24"/>
          <w:szCs w:val="24"/>
          <w:lang w:eastAsia="ru-RU"/>
        </w:rPr>
        <w:t>, вызванн</w:t>
      </w:r>
      <w:r w:rsidR="00434102">
        <w:rPr>
          <w:rFonts w:ascii="Times New Roman" w:hAnsi="Times New Roman" w:cs="Times New Roman"/>
          <w:sz w:val="24"/>
          <w:szCs w:val="24"/>
          <w:lang w:eastAsia="ru-RU"/>
        </w:rPr>
        <w:t>ой его неправомерным поведением или экстремальной ситуацией.</w:t>
      </w:r>
    </w:p>
    <w:p w:rsidR="00434102" w:rsidRDefault="002A1132" w:rsidP="00434102">
      <w:pPr>
        <w:pStyle w:val="a5"/>
        <w:ind w:firstLine="709"/>
        <w:jc w:val="both"/>
        <w:rPr>
          <w:rFonts w:ascii="Times New Roman" w:hAnsi="Times New Roman" w:cs="Times New Roman"/>
          <w:sz w:val="24"/>
          <w:szCs w:val="24"/>
          <w:lang w:eastAsia="ru-RU"/>
        </w:rPr>
      </w:pPr>
      <w:r w:rsidRPr="00434102">
        <w:rPr>
          <w:rFonts w:ascii="Times New Roman" w:hAnsi="Times New Roman" w:cs="Times New Roman"/>
          <w:b/>
          <w:sz w:val="24"/>
          <w:szCs w:val="24"/>
          <w:lang w:eastAsia="ru-RU"/>
        </w:rPr>
        <w:t>Право ребенка на свободное выражение своего мнения.</w:t>
      </w:r>
      <w:r w:rsidRPr="00434102">
        <w:rPr>
          <w:rFonts w:ascii="Times New Roman" w:hAnsi="Times New Roman" w:cs="Times New Roman"/>
          <w:sz w:val="24"/>
          <w:szCs w:val="24"/>
          <w:lang w:eastAsia="ru-RU"/>
        </w:rPr>
        <w:t xml:space="preserve"> </w:t>
      </w:r>
    </w:p>
    <w:p w:rsidR="0024011F" w:rsidRDefault="002A1132" w:rsidP="00434102">
      <w:pPr>
        <w:pStyle w:val="a5"/>
        <w:ind w:firstLine="709"/>
        <w:jc w:val="both"/>
        <w:rPr>
          <w:rFonts w:ascii="Times New Roman" w:hAnsi="Times New Roman" w:cs="Times New Roman"/>
          <w:sz w:val="24"/>
          <w:szCs w:val="24"/>
          <w:lang w:eastAsia="ru-RU"/>
        </w:rPr>
      </w:pPr>
      <w:r w:rsidRPr="00434102">
        <w:rPr>
          <w:rFonts w:ascii="Times New Roman" w:hAnsi="Times New Roman" w:cs="Times New Roman"/>
          <w:sz w:val="24"/>
          <w:szCs w:val="24"/>
          <w:lang w:eastAsia="ru-RU"/>
        </w:rPr>
        <w:t xml:space="preserve">Право ребенка свободно выражать свое мнение. Закрепление этого права подчеркивает, что и в семье ребенок является личностью, с которой следует считаться, особенно при решении тех вопросов, которые непосредственно затрагивают его интересы (Статья 12 Конвенции ООН о правах </w:t>
      </w:r>
      <w:proofErr w:type="gramStart"/>
      <w:r w:rsidRPr="00434102">
        <w:rPr>
          <w:rFonts w:ascii="Times New Roman" w:hAnsi="Times New Roman" w:cs="Times New Roman"/>
          <w:sz w:val="24"/>
          <w:szCs w:val="24"/>
          <w:lang w:eastAsia="ru-RU"/>
        </w:rPr>
        <w:t>ребенка</w:t>
      </w:r>
      <w:proofErr w:type="gramEnd"/>
      <w:r w:rsidRPr="00434102">
        <w:rPr>
          <w:rFonts w:ascii="Times New Roman" w:hAnsi="Times New Roman" w:cs="Times New Roman"/>
          <w:sz w:val="24"/>
          <w:szCs w:val="24"/>
          <w:lang w:eastAsia="ru-RU"/>
        </w:rPr>
        <w:t xml:space="preserve"> и статья 57 СК). Закон не содержит указания на минимальный возраст, начиная с которого ребенок обладает этим правом. В Конвенции ООН о правах ребенка закреплено, что такое право предоставляется ребенку, способному сформулировать свои собственные взгляды. Следовательно, как только ребенок достигнет </w:t>
      </w:r>
      <w:r w:rsidRPr="00434102">
        <w:rPr>
          <w:rFonts w:ascii="Times New Roman" w:hAnsi="Times New Roman" w:cs="Times New Roman"/>
          <w:sz w:val="24"/>
          <w:szCs w:val="24"/>
          <w:lang w:eastAsia="ru-RU"/>
        </w:rPr>
        <w:lastRenderedPageBreak/>
        <w:t xml:space="preserve">достаточной степени развития для того, чтобы это сделать, он вправе выражать свое мнение при решении в семье любого вопроса, затрагивающего его интересы, в частности, при выборе образовательного учреждения, формы обучения и т. п. С этого же времени он имеет право быть заслушанным в ходе любого судебного или административного разбирательства, непосредственно его касающегося, затрагивающего его интересы. В зависимости от возраста ребенка его мнению придается различное правовое значение. Конвенция ООН о правах ребенка предписывает уделять внимание взглядам ребенка в соответствии с его возрастом и зрелостью. Согласно ст.57 СК учет мнения ребенка, достигшего десятилетнего возраста, обязателен. До этого возраста ребенок, способный выразить свои взгляды, тоже обязательно должен быть заслушан, но в силу его малолетства при несогласии с его мнением родители, опекуны и должностные лица не обязаны мотивировать свое несогласие. Однако это не значит, что указанные лица всегда обязаны согласиться с мнением ребенка, достигшего 10 лет. Ребенок и в этом возрасте еще не обладает достаточной зрелостью. Часто он, хотя и способен бывает сформулировать свое мнение, но не обладает еще способностью осознать свои собственные интересы (например, если имеет место стремление ребенка при определении судом его места жительства остаться жить с родителем-алкоголиком, наркоманом или с родителем, удовлетворяющим все его неразумные прихоти и т. п.). Учет мнения ребенка предполагает, что оно, во-первых, будет заслушано, во-вторых, при несогласии с мнением ребенка лица, решающие вопросы, затрагивающие его интересы, обязаны обосновать, по каким причинам они сочли необходимым не следовать пожеланиям ребенка. В целом ряде случаев закон придает воле ребенка, достигшего 10 лет, правовое значение, и определенные действия вообще не могут быть совершены, если ребенок возражает против этого. Речь идет об изменении имени и фамилии ребенка (ст.59 СК), восстановлении родителей в родительских правах (ст.72 СК), усыновлении ребенка (ст.132 СК), изменении имени, отчества и фамилии ребенка при усыновлении (ст.134 СК), записи усыновителей в качестве родителей ребенка (ст.136 СК), изменении фамилии и имени ребенка при отмене усыновления (ст.143 СК) и передаче ребенка на воспитание в приемную семью (ст.154 СК). </w:t>
      </w:r>
    </w:p>
    <w:p w:rsidR="0024011F" w:rsidRDefault="0024011F" w:rsidP="00434102">
      <w:pPr>
        <w:pStyle w:val="a5"/>
        <w:ind w:firstLine="709"/>
        <w:jc w:val="both"/>
        <w:rPr>
          <w:rFonts w:ascii="Times New Roman" w:hAnsi="Times New Roman" w:cs="Times New Roman"/>
          <w:b/>
          <w:sz w:val="24"/>
          <w:szCs w:val="24"/>
          <w:lang w:eastAsia="ru-RU"/>
        </w:rPr>
      </w:pPr>
    </w:p>
    <w:p w:rsidR="0024011F" w:rsidRPr="0024011F" w:rsidRDefault="002A1132" w:rsidP="00434102">
      <w:pPr>
        <w:pStyle w:val="a5"/>
        <w:ind w:firstLine="709"/>
        <w:jc w:val="both"/>
        <w:rPr>
          <w:rFonts w:ascii="Times New Roman" w:hAnsi="Times New Roman" w:cs="Times New Roman"/>
          <w:b/>
          <w:sz w:val="24"/>
          <w:szCs w:val="24"/>
          <w:lang w:eastAsia="ru-RU"/>
        </w:rPr>
      </w:pPr>
      <w:r w:rsidRPr="0024011F">
        <w:rPr>
          <w:rFonts w:ascii="Times New Roman" w:hAnsi="Times New Roman" w:cs="Times New Roman"/>
          <w:b/>
          <w:sz w:val="24"/>
          <w:szCs w:val="24"/>
          <w:lang w:eastAsia="ru-RU"/>
        </w:rPr>
        <w:t xml:space="preserve">Право ребенка на имя. </w:t>
      </w:r>
    </w:p>
    <w:p w:rsidR="0024011F" w:rsidRDefault="002A1132" w:rsidP="00434102">
      <w:pPr>
        <w:pStyle w:val="a5"/>
        <w:ind w:firstLine="709"/>
        <w:jc w:val="both"/>
        <w:rPr>
          <w:rFonts w:ascii="Times New Roman" w:hAnsi="Times New Roman" w:cs="Times New Roman"/>
          <w:sz w:val="24"/>
          <w:szCs w:val="24"/>
          <w:lang w:eastAsia="ru-RU"/>
        </w:rPr>
      </w:pPr>
      <w:r w:rsidRPr="00434102">
        <w:rPr>
          <w:rFonts w:ascii="Times New Roman" w:hAnsi="Times New Roman" w:cs="Times New Roman"/>
          <w:sz w:val="24"/>
          <w:szCs w:val="24"/>
          <w:lang w:eastAsia="ru-RU"/>
        </w:rPr>
        <w:t xml:space="preserve">Право на имя ребенок имеет с момента своего рождения. Согласно ст.19 ГК каждый гражданин имеет право на имя. Оно включает в себя имя, данное ребенку при рождении (собственное имя), отчество (родовое имя), фамилию, переходящую к потомкам. Это право реализуют родители (а при их отсутствии - заменяющие их лица) во время регистрации рождения ребенка в установленном законом порядке. Имя, отчество, фамилия ребенка индивидуализируют личность. Под своим именем ребенок выступает как воспитанник учебного заведения, как пациент медицинского учреждения и т. п. От имени ребенка родители (заменяющие их лица) выступают в защиту прав и законных интересов несовершеннолетнего. Дети в возрасте от 14 до 18 лет от своего имени заключают гражданско-правовые сделки в соответствии с требованиям ст.26 ГК. Ребенок имеет право на имя и как автор творческого произведения. Он может использовать или разрешить использовать созданное им произведение под своим подлинным именем либо под псевдонимом, либо без обозначения имени - анонимно (ст.15 Закона РФ Об авторском праве и смежных правах - ВВС РФ, 1993, N 32, ст.1242). Если отцовство в отношении ребенка не было установлено, имя ребенку дается по указанию матери, отчество присваивается по имени лица, записанного по указанию матери в качестве отца (ст.51 СК), а фамилия - по фамилии матери. По достижении </w:t>
      </w:r>
      <w:proofErr w:type="gramStart"/>
      <w:r w:rsidRPr="00434102">
        <w:rPr>
          <w:rFonts w:ascii="Times New Roman" w:hAnsi="Times New Roman" w:cs="Times New Roman"/>
          <w:sz w:val="24"/>
          <w:szCs w:val="24"/>
          <w:lang w:eastAsia="ru-RU"/>
        </w:rPr>
        <w:t>четырнадцати  лет</w:t>
      </w:r>
      <w:proofErr w:type="gramEnd"/>
      <w:r w:rsidRPr="00434102">
        <w:rPr>
          <w:rFonts w:ascii="Times New Roman" w:hAnsi="Times New Roman" w:cs="Times New Roman"/>
          <w:sz w:val="24"/>
          <w:szCs w:val="24"/>
          <w:lang w:eastAsia="ru-RU"/>
        </w:rPr>
        <w:t xml:space="preserve"> подросток, которому предстоит получить паспорт - основной документ, удостоверяющий личность гражданина, вправе сам просить об изменен</w:t>
      </w:r>
      <w:r w:rsidR="0024011F">
        <w:rPr>
          <w:rFonts w:ascii="Times New Roman" w:hAnsi="Times New Roman" w:cs="Times New Roman"/>
          <w:sz w:val="24"/>
          <w:szCs w:val="24"/>
          <w:lang w:eastAsia="ru-RU"/>
        </w:rPr>
        <w:t xml:space="preserve">ии своего имени и (или) фамилии. </w:t>
      </w:r>
      <w:r w:rsidRPr="00434102">
        <w:rPr>
          <w:rFonts w:ascii="Times New Roman" w:hAnsi="Times New Roman" w:cs="Times New Roman"/>
          <w:sz w:val="24"/>
          <w:szCs w:val="24"/>
          <w:lang w:eastAsia="ru-RU"/>
        </w:rPr>
        <w:t xml:space="preserve">При перемене имени и (или) фамилии ребенка вносятся соответствующие изменения в актовую запись о его рождении, выдается новое свидетельство о рождении, соответствующая отметка производится </w:t>
      </w:r>
      <w:proofErr w:type="gramStart"/>
      <w:r w:rsidRPr="00434102">
        <w:rPr>
          <w:rFonts w:ascii="Times New Roman" w:hAnsi="Times New Roman" w:cs="Times New Roman"/>
          <w:sz w:val="24"/>
          <w:szCs w:val="24"/>
          <w:lang w:eastAsia="ru-RU"/>
        </w:rPr>
        <w:t>в паспорте</w:t>
      </w:r>
      <w:proofErr w:type="gramEnd"/>
      <w:r w:rsidRPr="00434102">
        <w:rPr>
          <w:rFonts w:ascii="Times New Roman" w:hAnsi="Times New Roman" w:cs="Times New Roman"/>
          <w:sz w:val="24"/>
          <w:szCs w:val="24"/>
          <w:lang w:eastAsia="ru-RU"/>
        </w:rPr>
        <w:t xml:space="preserve"> и он подлежит замене. Что касается изменения отчества, то оно </w:t>
      </w:r>
      <w:r w:rsidRPr="00434102">
        <w:rPr>
          <w:rFonts w:ascii="Times New Roman" w:hAnsi="Times New Roman" w:cs="Times New Roman"/>
          <w:sz w:val="24"/>
          <w:szCs w:val="24"/>
          <w:lang w:eastAsia="ru-RU"/>
        </w:rPr>
        <w:lastRenderedPageBreak/>
        <w:t xml:space="preserve">допускается только при перемене имени отца. Передача ребенка на опеку (попечительство), в приемную семью не является основанием для изменения его имени и (или) фамилии. Такие перемены возможны только после усыновления. Не подлежит изменению имя, отчество и фамилия ребенка и после лишения его родителей родительских прав или их ограничения. Если женщина-мать не состоит в браке с отцом своего ребенка и отцовство в предусмотренном законом порядке не установлено, органы опеки и попечительства не вправе отказать ей в перемене фамилии несовершеннолетнего на ту, которую она носит. Отсюда следует, что ребенок может без усыновления приобрести фамилию отчима, если после вступления в брак мать стала носить его фамилию. Такой выход из положения в интересах ребенка и всех членов семьи. Когда же установление отцовства состоялось, после чего несовершеннолетний приобрел фамилию отца, ее изменение возможно в соответствии с требованиями п.2 ст.59 СК. К десяти годам ребенок достигает определенной степени зрелости, и его согласие или несогласие имеет правовое значение. Никаких исключений п.4 ст.59 на этот счет не делает. Причем это правило касается всех предусмотренных СК случаев, когда возникает проблема изменения имени и (или) фамилии несовершеннолетнего старше десяти лет. Что касается детей в возрасте до десяти лет, то учет их мнения необязателен, но желателен, чтобы изменение имени и (или) фамилии не стало для них глубокой и незабываемой травмой. Право ребенка на принадлежащее ему имущество. </w:t>
      </w:r>
    </w:p>
    <w:p w:rsidR="0024011F" w:rsidRDefault="002A1132" w:rsidP="00434102">
      <w:pPr>
        <w:pStyle w:val="a5"/>
        <w:ind w:firstLine="709"/>
        <w:jc w:val="both"/>
        <w:rPr>
          <w:rFonts w:ascii="Times New Roman" w:hAnsi="Times New Roman" w:cs="Times New Roman"/>
          <w:b/>
          <w:sz w:val="24"/>
          <w:szCs w:val="24"/>
          <w:lang w:eastAsia="ru-RU"/>
        </w:rPr>
      </w:pPr>
      <w:r w:rsidRPr="0024011F">
        <w:rPr>
          <w:rFonts w:ascii="Times New Roman" w:hAnsi="Times New Roman" w:cs="Times New Roman"/>
          <w:b/>
          <w:sz w:val="24"/>
          <w:szCs w:val="24"/>
          <w:lang w:eastAsia="ru-RU"/>
        </w:rPr>
        <w:t>Право ребенка на принадлежащее ему имущество.</w:t>
      </w:r>
    </w:p>
    <w:p w:rsidR="0024011F" w:rsidRDefault="002A1132" w:rsidP="00434102">
      <w:pPr>
        <w:pStyle w:val="a5"/>
        <w:ind w:firstLine="709"/>
        <w:jc w:val="both"/>
        <w:rPr>
          <w:rFonts w:ascii="Times New Roman" w:hAnsi="Times New Roman" w:cs="Times New Roman"/>
          <w:sz w:val="24"/>
          <w:szCs w:val="24"/>
          <w:lang w:eastAsia="ru-RU"/>
        </w:rPr>
      </w:pPr>
      <w:r w:rsidRPr="00434102">
        <w:rPr>
          <w:rFonts w:ascii="Times New Roman" w:hAnsi="Times New Roman" w:cs="Times New Roman"/>
          <w:sz w:val="24"/>
          <w:szCs w:val="24"/>
          <w:lang w:eastAsia="ru-RU"/>
        </w:rPr>
        <w:t xml:space="preserve">Ребенок </w:t>
      </w:r>
      <w:proofErr w:type="gramStart"/>
      <w:r w:rsidRPr="00434102">
        <w:rPr>
          <w:rFonts w:ascii="Times New Roman" w:hAnsi="Times New Roman" w:cs="Times New Roman"/>
          <w:sz w:val="24"/>
          <w:szCs w:val="24"/>
          <w:lang w:eastAsia="ru-RU"/>
        </w:rPr>
        <w:t>является  собственником</w:t>
      </w:r>
      <w:proofErr w:type="gramEnd"/>
      <w:r w:rsidRPr="00434102">
        <w:rPr>
          <w:rFonts w:ascii="Times New Roman" w:hAnsi="Times New Roman" w:cs="Times New Roman"/>
          <w:sz w:val="24"/>
          <w:szCs w:val="24"/>
          <w:lang w:eastAsia="ru-RU"/>
        </w:rPr>
        <w:t xml:space="preserve"> принадлежащего ему имущества и приносимых им доходов. Его массу могут образовывать движимые и недвижимые вещи любой стоимости, ценные бумаги, паи, доли в капитале, вклады, внесенные в кредитные учреждения или иные коммерческие организации, дивиденды по вкладам и др. Это имущество может быть приобретено на средства ребенка либо получено им в дар, по наследству. Принадлежит несовершеннолетнему также получаемая им стипендия, его заработок (доход) от результатов интеллектуальной и предпринимательской деятельности. Ребенок может стать собственником дома, квартиры, комнаты (их части) в результате приватизации. Имущественные права ребенка в таких случаях защищаются с помощью Федерального закона РФ О приватизации жилищног</w:t>
      </w:r>
      <w:r w:rsidR="0024011F">
        <w:rPr>
          <w:rFonts w:ascii="Times New Roman" w:hAnsi="Times New Roman" w:cs="Times New Roman"/>
          <w:sz w:val="24"/>
          <w:szCs w:val="24"/>
          <w:lang w:eastAsia="ru-RU"/>
        </w:rPr>
        <w:t xml:space="preserve">о фонда в Российской Федерации, </w:t>
      </w:r>
      <w:r w:rsidRPr="00434102">
        <w:rPr>
          <w:rFonts w:ascii="Times New Roman" w:hAnsi="Times New Roman" w:cs="Times New Roman"/>
          <w:sz w:val="24"/>
          <w:szCs w:val="24"/>
          <w:lang w:eastAsia="ru-RU"/>
        </w:rPr>
        <w:t xml:space="preserve">где сказано, что приватизируемые жилые помещения передаются в собственность не только совершеннолетних, но и несовершеннолетних членов семьи в возрасте от 15 до 18 лет. Жилые помещения, в которых проживают исключительно несовершеннолетние в возрасте до 15 лет, передаются им в собственность по заявлению родителей (лиц, их заменяющих) с предварительного разрешения органов опеки и попечительства либо по инициативе этих органов. Жилые помещения, в которых проживают исключительно несовершеннолетние в возрасте от 15 до 18 лет, передаются им в собственность по их заявлению с согласия родителей (лиц, их заменяющих) и органов опеки и попечительства. Поскольку ГК (ст.26) связывает наступление частичной дееспособности ребенка с достижением 14 лет, соответственно меняются возрастные критерии в Законе О приватизации жилищного фонда в Российской Федерации. В случае помещения несовершеннолетнего в воспитательное или иное учреждение его администрация и родители (лица, их заменяющие) обязаны в течение 6-ти месяцев со дня помещения ребенка в указанное учреждение оформить договор передачи жилого помещения в его собственность и принять меры по распоряжению этим жилым помещением в интересах ребенка. Средства от сделок с приватизированными жилыми помещениями, в которых проживают (проживали) исключительно несовершеннолетние, зачисляются родителями (лицами, их заменяющими) на личный счет ребенка в местном отделении банка. Эти возможности ребенка зависят от его возраста и определяются статьями 26 и 28 ГК. Ребенок в возрасте от 14 до 18 лет вправе самостоятельно, без согласия родителей, усыновителей, попечителя распоряжаться своим заработком, стипендией и иными доходами; осуществлять право автора произведения науки, литературы или искусства, изобретения или иного охраняемого законом результата </w:t>
      </w:r>
      <w:r w:rsidRPr="00434102">
        <w:rPr>
          <w:rFonts w:ascii="Times New Roman" w:hAnsi="Times New Roman" w:cs="Times New Roman"/>
          <w:sz w:val="24"/>
          <w:szCs w:val="24"/>
          <w:lang w:eastAsia="ru-RU"/>
        </w:rPr>
        <w:lastRenderedPageBreak/>
        <w:t xml:space="preserve">своей интеллектуальной деятельности; в соответствии с законом вносить вклады в кредитные учреждения и распоряжаться ими; совершать мелкие бытовые сделки. Все другие гражданско-правовые сделки, связанные с реализацией имущественных прав ребенка, он совершает с письменного согласия своих законных представителей (родителей, усыновителя, попечителя). Причем эти сделки будут действительны и в том случае, если родители (лица, их заменяющие) впоследствии одобрят их в письменном виде. Из этого общего правила есть исключение: суд при наличии достаточных данных по просьбе родителей (лиц, их заменяющих) или органов опеки и попечительства может либо ограничить, либо лишить ребенка в возрасте от 14 до 18 лет права самостоятельно распоряжаться своим заработком, стипендией и иным доходом. Причиной тому может послужить, в частности, использование причитающихся ребенку сумм на приобретение спиртных напитков, наркотиков. При ограничении этого права несовершеннолетний распоряжается своими доходами только с согласия родителей (лиц, их заменяющих), а при лишении права в интересах несовершеннолетнего распоряжаются его доходами родители (лица, их заменяющие). Ребенок в возрасте от 14 до 18 лет самостоятельно несет имущественную ответственность по совершенным им сделкам. Малолетние (несовершеннолетние, не достигшие 14 лет) в возрасте от 6 до 14 лет могут совершать: мелкие бытовые сделки, сделки, направленные на безвозмездное получение выгоды, а также сделки по распоряжению средствами, предоставленными им родителями (лицами, их заменяющими) или третьими лицами с согласия последних. Малолетние в возрасте от 6 до 14 лет могут безвозмездно пользоваться предоставляемым им имуществом, принимать подарки. Они вправе также сами распоряжаться средствами, которые им выдают родители (лица, их заменяющие), а если эти средства им вручают другие члены семьи или вовсе посторонние лица, необходимо согласие на то родителей (лиц, их заменяющих). Подобного рода требования продиктованы главным образом соображениями педагогического порядка. Но в любом случае малолетний не может сам совершить сделку, если она требует нотариального удостоверения или государственной регистрации. Что касается детей в возрасте до 6 лет, то все сделки от их имени могут совершать только родители (лица, их заменяющие). Родители, будучи естественными опекунами (попечителями) своего ребенка, при управлении имуществом ребенка обладают теми же правами и несут те же обязанности, которые предусмотрены гражданским законодательством для опекунов (попечителей) (ст.37 ГК). Эти требования полностью распространяются и на усыновителей ребенка, его приемных родителей. Отсюда следует, что причитающиеся ребенку доходы (кроме доходов, которыми несовершеннолетний вправе распоряжаться самостоятельно) расходуются родителями (усыновителями, приемными родителями) в интересах ребенка и с предварительного разрешения органов опеки и попечительства. Такое разрешение не требуется, если речь идет о текущих расходах, необходимых для содержания ребенка, приобретения ему одежды, его лечения, отдыха. Дети и родители не имеют права собственности на имущество друг друга, однако, если они проживают совместно, они вправе владеть и пользоваться имуществом друг друга по взаимному согласию, строя свои отношения на доверии, сообразуя их со сложившимся в семье укладом. Никакого особого правового режима для собственности родителей и детей не существует. Если у родителей и детей возникает право общей собственности на какое-либо имущество, их отношения регулируются общими нормами гражданского законодательства (ст.244-255 ГК). </w:t>
      </w:r>
    </w:p>
    <w:p w:rsidR="0024011F" w:rsidRDefault="0024011F" w:rsidP="00434102">
      <w:pPr>
        <w:pStyle w:val="a5"/>
        <w:ind w:firstLine="709"/>
        <w:jc w:val="both"/>
        <w:rPr>
          <w:rFonts w:ascii="Times New Roman" w:hAnsi="Times New Roman" w:cs="Times New Roman"/>
          <w:b/>
          <w:sz w:val="24"/>
          <w:szCs w:val="24"/>
          <w:lang w:eastAsia="ru-RU"/>
        </w:rPr>
      </w:pPr>
    </w:p>
    <w:p w:rsidR="0024011F" w:rsidRPr="0024011F" w:rsidRDefault="002A1132" w:rsidP="00434102">
      <w:pPr>
        <w:pStyle w:val="a5"/>
        <w:ind w:firstLine="709"/>
        <w:jc w:val="both"/>
        <w:rPr>
          <w:rFonts w:ascii="Times New Roman" w:hAnsi="Times New Roman" w:cs="Times New Roman"/>
          <w:b/>
          <w:sz w:val="24"/>
          <w:szCs w:val="24"/>
          <w:lang w:eastAsia="ru-RU"/>
        </w:rPr>
      </w:pPr>
      <w:r w:rsidRPr="0024011F">
        <w:rPr>
          <w:rFonts w:ascii="Times New Roman" w:hAnsi="Times New Roman" w:cs="Times New Roman"/>
          <w:b/>
          <w:sz w:val="24"/>
          <w:szCs w:val="24"/>
          <w:lang w:eastAsia="ru-RU"/>
        </w:rPr>
        <w:t xml:space="preserve">Защита прав ребенка. </w:t>
      </w:r>
    </w:p>
    <w:p w:rsidR="002A1132" w:rsidRPr="00434102" w:rsidRDefault="002A1132" w:rsidP="00434102">
      <w:pPr>
        <w:pStyle w:val="a5"/>
        <w:ind w:firstLine="709"/>
        <w:jc w:val="both"/>
        <w:rPr>
          <w:rFonts w:ascii="Times New Roman" w:hAnsi="Times New Roman" w:cs="Times New Roman"/>
          <w:sz w:val="24"/>
          <w:szCs w:val="24"/>
          <w:lang w:eastAsia="ru-RU"/>
        </w:rPr>
      </w:pPr>
      <w:r w:rsidRPr="00434102">
        <w:rPr>
          <w:rFonts w:ascii="Times New Roman" w:hAnsi="Times New Roman" w:cs="Times New Roman"/>
          <w:sz w:val="24"/>
          <w:szCs w:val="24"/>
          <w:lang w:eastAsia="ru-RU"/>
        </w:rPr>
        <w:t xml:space="preserve">В ст.56 СК впервые вопрос о защите прав ребенка занял свое самостоятельное место. При этом под защитой понимается: восстановление нарушенного права; создание условий, компенсирующих имеющую место утрату прав; устранение препятствий на пути осуществления права и др. Объектом защиты со стороны семейного законодательства являются лишь те права несовершеннолетнего, которые предусмотрены ст.54-58, 60 СК. Защита прав ребенка как члена общества претворяется в жизнь с помощью других отраслей </w:t>
      </w:r>
      <w:r w:rsidRPr="00434102">
        <w:rPr>
          <w:rFonts w:ascii="Times New Roman" w:hAnsi="Times New Roman" w:cs="Times New Roman"/>
          <w:sz w:val="24"/>
          <w:szCs w:val="24"/>
          <w:lang w:eastAsia="ru-RU"/>
        </w:rPr>
        <w:lastRenderedPageBreak/>
        <w:t xml:space="preserve">права (административного, гражданского, уголовного, трудового и проч.). Ребенок имеет право на защиту не только своих прав, но и законных интересов, между которыми нет и не может быть противоречий. Защита прав и законных интересов несовершеннолетнего возлагается на родителей (лиц, их заменяющих), которые осуществляют ее в соответствии с требованиями ст.26, 28 ГК, ст.53-65, 150 СК. Раздельное проживание с ребенком не освобождает родителя от обязанностей по защите его прав и интересов </w:t>
      </w:r>
      <w:proofErr w:type="gramStart"/>
      <w:r w:rsidRPr="00434102">
        <w:rPr>
          <w:rFonts w:ascii="Times New Roman" w:hAnsi="Times New Roman" w:cs="Times New Roman"/>
          <w:sz w:val="24"/>
          <w:szCs w:val="24"/>
          <w:lang w:eastAsia="ru-RU"/>
        </w:rPr>
        <w:t>( ст.</w:t>
      </w:r>
      <w:proofErr w:type="gramEnd"/>
      <w:r w:rsidRPr="00434102">
        <w:rPr>
          <w:rFonts w:ascii="Times New Roman" w:hAnsi="Times New Roman" w:cs="Times New Roman"/>
          <w:sz w:val="24"/>
          <w:szCs w:val="24"/>
          <w:lang w:eastAsia="ru-RU"/>
        </w:rPr>
        <w:t xml:space="preserve">66 СК). Но защиту прав и законных интересов ребенка не могут осуществлять: лица, лишенные родительских прав; граждане, у которых он отобран по решению суда либо органом опеки и попечительства; лица, признанные недееспособными. Не могут выступать в роли защитника прав и законных интересов своего ребенка также граждане, чья дееспособность ограничена из-за злоупотребления спиртными напитками или наркотическими средствами. В случае установления над несовершеннолетним опеки (попечительства), передачи его на воспитание в приемную семью функции по защите прав и законных интересов ребенка в полном объеме выполняют лица, </w:t>
      </w:r>
      <w:proofErr w:type="spellStart"/>
      <w:r w:rsidRPr="00434102">
        <w:rPr>
          <w:rFonts w:ascii="Times New Roman" w:hAnsi="Times New Roman" w:cs="Times New Roman"/>
          <w:sz w:val="24"/>
          <w:szCs w:val="24"/>
          <w:lang w:eastAsia="ru-RU"/>
        </w:rPr>
        <w:t>управомоченные</w:t>
      </w:r>
      <w:proofErr w:type="spellEnd"/>
      <w:r w:rsidRPr="00434102">
        <w:rPr>
          <w:rFonts w:ascii="Times New Roman" w:hAnsi="Times New Roman" w:cs="Times New Roman"/>
          <w:sz w:val="24"/>
          <w:szCs w:val="24"/>
          <w:lang w:eastAsia="ru-RU"/>
        </w:rPr>
        <w:t xml:space="preserve"> в установленном законом порядке на его воспитание. При передаче на усыновление защита прав и законных интересов усыновляемого возлагается на усыновителя. Если ребенок устроен в детское воспитательное, лечебное учреждение, учреждение социальной защиты, защита его прав и законных интересов возлагается на администрацию этого учреждения. Даже временное пребывание ребенка в подобного рода учреждениях обязывает их администрацию выступать в защиту его прав и интересов. При невозможности вернуть ребенка в семью или незамедлительно устроить его в другую семью либо в одно из детских воспитательных учреждений защита прав и интересов несовершеннолетнего временно возлагается на орган опеки и попечительства </w:t>
      </w:r>
      <w:proofErr w:type="gramStart"/>
      <w:r w:rsidRPr="00434102">
        <w:rPr>
          <w:rFonts w:ascii="Times New Roman" w:hAnsi="Times New Roman" w:cs="Times New Roman"/>
          <w:sz w:val="24"/>
          <w:szCs w:val="24"/>
          <w:lang w:eastAsia="ru-RU"/>
        </w:rPr>
        <w:t>( п.</w:t>
      </w:r>
      <w:proofErr w:type="gramEnd"/>
      <w:r w:rsidRPr="00434102">
        <w:rPr>
          <w:rFonts w:ascii="Times New Roman" w:hAnsi="Times New Roman" w:cs="Times New Roman"/>
          <w:sz w:val="24"/>
          <w:szCs w:val="24"/>
          <w:lang w:eastAsia="ru-RU"/>
        </w:rPr>
        <w:t xml:space="preserve">2 ст.123 СК). Прокурор защищает права и законные интересы ребенка, во-первых, осуществляя надзор за тем, как они соблюдаются прежде всего </w:t>
      </w:r>
      <w:proofErr w:type="spellStart"/>
      <w:r w:rsidRPr="00434102">
        <w:rPr>
          <w:rFonts w:ascii="Times New Roman" w:hAnsi="Times New Roman" w:cs="Times New Roman"/>
          <w:sz w:val="24"/>
          <w:szCs w:val="24"/>
          <w:lang w:eastAsia="ru-RU"/>
        </w:rPr>
        <w:t>управомоченными</w:t>
      </w:r>
      <w:proofErr w:type="spellEnd"/>
      <w:r w:rsidRPr="00434102">
        <w:rPr>
          <w:rFonts w:ascii="Times New Roman" w:hAnsi="Times New Roman" w:cs="Times New Roman"/>
          <w:sz w:val="24"/>
          <w:szCs w:val="24"/>
          <w:lang w:eastAsia="ru-RU"/>
        </w:rPr>
        <w:t xml:space="preserve"> на то органами, во-вторых, принимая непосредственное участие в делах, связанных с защитой прав детей</w:t>
      </w:r>
      <w:proofErr w:type="gramStart"/>
      <w:r w:rsidRPr="00434102">
        <w:rPr>
          <w:rFonts w:ascii="Times New Roman" w:hAnsi="Times New Roman" w:cs="Times New Roman"/>
          <w:sz w:val="24"/>
          <w:szCs w:val="24"/>
          <w:lang w:eastAsia="ru-RU"/>
        </w:rPr>
        <w:t>   (</w:t>
      </w:r>
      <w:proofErr w:type="gramEnd"/>
      <w:r w:rsidRPr="00434102">
        <w:rPr>
          <w:rFonts w:ascii="Times New Roman" w:hAnsi="Times New Roman" w:cs="Times New Roman"/>
          <w:sz w:val="24"/>
          <w:szCs w:val="24"/>
          <w:lang w:eastAsia="ru-RU"/>
        </w:rPr>
        <w:t xml:space="preserve">п.2 ст.70 СК). Суд рассматривает споры, связанные с воспитанием детей. При этом он вправе вынести определение в адрес любых государственных, муниципальных, общественных организаций, отдельных граждан, обязывающее проследить, например, как охраняются права детей, оказать им посильную и возможную помощь. Вступление в брак (до 18 лет), оформленный в установленном законом порядке (п.2 ст.21 ГК), эмансипация несовершеннолетнего (ст.27 ГК) служат основанием для приобретения гражданской дееспособности в полном объеме. Поэтому признанный дееспособным ребенок вправе не только самостоятельно осуществить свои права и обязанности, в том числе и семейно-правовые, но и защищать себя сам. Особую опасность для ребенка представляют всякого рода злоупотребления со стороны родителей. Это основание для лишения родительских прав (ст.69 СК). Не меньшую угрозу для детей, оставшихся без родителей, представляют злоупотребления в отношении ребенка со стороны тех, кто вызвался их заменить, принял на себя всю заботу о нем. При наличии такой угрозы есть все основания для прекращения существующих правоотношений путем отстранения опекуна (попечителя) в соответствии с п.3 ст.39 ГК, отмены усыновления (ст.141 СК), досрочного прекращения договора о передаче ребенка на воспитание в семью (п.2 ст.152 СК). Права и законные интересы ребенка могут нарушаться и в других случаях, в частности, при невыполнении или ненадлежащем выполнении родителями (одним из них) обязанностей по воспитанию, образованию (ст.63 СК). Уклонение от выполнения родительских обязанностей, в том числе связанных с образованием детей, злоупотреблением родительскими правами служит основанием для лишения родительских прав (ст.69 СК). Но п.2 ст.56 СК делает акцент на предоставлении ребенку в таких случаях права самостоятельно обратиться за защитой своих прав. Это касается в первую очередь органов опеки и попечительства, которые обязаны выслушать несовершеннолетнего, ознакомиться с его просьбой и принять необходимые меры. Родители (заменяющие их лица) не могут без предварительного разрешения органа опеки и попечительства совершать или давать согласие на совершение сделок по отчуждению его имущества, в том числе по </w:t>
      </w:r>
      <w:r w:rsidRPr="00434102">
        <w:rPr>
          <w:rFonts w:ascii="Times New Roman" w:hAnsi="Times New Roman" w:cs="Times New Roman"/>
          <w:sz w:val="24"/>
          <w:szCs w:val="24"/>
          <w:lang w:eastAsia="ru-RU"/>
        </w:rPr>
        <w:lastRenderedPageBreak/>
        <w:t xml:space="preserve">обмену и дарению этого имущества, сдаче его внаем (аренду), в безвозмездное пользование или в залог; сделок, влекущих за собой отказ от принадлежащих ребенку прав либо уменьшение </w:t>
      </w:r>
      <w:proofErr w:type="gramStart"/>
      <w:r w:rsidRPr="00434102">
        <w:rPr>
          <w:rFonts w:ascii="Times New Roman" w:hAnsi="Times New Roman" w:cs="Times New Roman"/>
          <w:sz w:val="24"/>
          <w:szCs w:val="24"/>
          <w:lang w:eastAsia="ru-RU"/>
        </w:rPr>
        <w:t>размера</w:t>
      </w:r>
      <w:proofErr w:type="gramEnd"/>
      <w:r w:rsidRPr="00434102">
        <w:rPr>
          <w:rFonts w:ascii="Times New Roman" w:hAnsi="Times New Roman" w:cs="Times New Roman"/>
          <w:sz w:val="24"/>
          <w:szCs w:val="24"/>
          <w:lang w:eastAsia="ru-RU"/>
        </w:rPr>
        <w:t xml:space="preserve"> принадлежащего ему имущества. Без согласия органов опеки и попечительства нельзя также осуществить раздел его имущества либо выдел из него доли. Особое значение для охраны имущественных прав ребенка любого возраста имеют ограничения родительских правомочий при отчуждении принадлежащего ребенку приватизированного жилья или его части. Причем в случае продажи в обязательном порядке должно быть закреплено право несовершеннолетних членов семьи собственника (сособственника) на проживание и пользование вновь приобретаемым жилым помещением. Не рекомендуется одобрение органами опеки и попечительства сделки, при которой производится покупка квартиры в рассрочку при одновременной продаже имеющихся в собственности жилых помещений, а также совершение сделки по залогу помещений в силу большого риска потери ребенком и</w:t>
      </w:r>
      <w:r w:rsidR="0024011F">
        <w:rPr>
          <w:rFonts w:ascii="Times New Roman" w:hAnsi="Times New Roman" w:cs="Times New Roman"/>
          <w:sz w:val="24"/>
          <w:szCs w:val="24"/>
          <w:lang w:eastAsia="ru-RU"/>
        </w:rPr>
        <w:t xml:space="preserve">меющейся у него жилой площади. </w:t>
      </w:r>
      <w:r w:rsidRPr="00434102">
        <w:rPr>
          <w:rFonts w:ascii="Times New Roman" w:hAnsi="Times New Roman" w:cs="Times New Roman"/>
          <w:sz w:val="24"/>
          <w:szCs w:val="24"/>
          <w:lang w:eastAsia="ru-RU"/>
        </w:rPr>
        <w:t>С просьбой о защите своих прав ребенок может обратиться также в любое учреждение, занимающееся социальным обслуживанием несовершеннолетних: социальный приют для детей и подростков, центр помощи детям, оставшимся без попечения родителей, центр экстренной психологической помощи по телефону и др. Ребенок может обратиться за защитой и к прокурору. Статья 56 СК предоставляет право несовершеннолетнему обращаться самостоятельно по достижении четырнадцати лет в суд, стать участником гражданского процесса. Но даже несовершеннолетнему, достигшему четырнадцати лет, нельзя выступать в роли истца по делу о лишении родительских прав, ограничении родительских прав. Исключение составляет отмена усыновления, поскольку ст.142 СК допускает ее по просьбе усыновленного, достигшего возраста четырнадцати лет. По смыслу п.2 ст.56 СК несовершеннолетний, достигший четырнадцати лет, может обжаловать в суд действия и</w:t>
      </w:r>
      <w:r w:rsidR="0024011F">
        <w:rPr>
          <w:rFonts w:ascii="Times New Roman" w:hAnsi="Times New Roman" w:cs="Times New Roman"/>
          <w:sz w:val="24"/>
          <w:szCs w:val="24"/>
          <w:lang w:eastAsia="ru-RU"/>
        </w:rPr>
        <w:t xml:space="preserve"> решения, нарушающие его права. </w:t>
      </w:r>
      <w:bookmarkStart w:id="0" w:name="_GoBack"/>
      <w:bookmarkEnd w:id="0"/>
      <w:r w:rsidRPr="00434102">
        <w:rPr>
          <w:rFonts w:ascii="Times New Roman" w:hAnsi="Times New Roman" w:cs="Times New Roman"/>
          <w:sz w:val="24"/>
          <w:szCs w:val="24"/>
          <w:lang w:eastAsia="ru-RU"/>
        </w:rPr>
        <w:t>Дети, страдающие от злоупотреблений со стороны родителей, часто не только не обращаются за защитой своих прав, но и стараются скрыть такие злоупотребления из страха перед родителями или из боязни, что их отберут у родителей и поместят в детские учреждения. В связи с этим в п.3 ст.56 СК установлено, что все должностные лица или граждане, которым стало известно о нарушении прав ребенка, угрозе его жизни или здоровью, обязаны незамедлительно сообщить об этом органу опеки и попечительства. Понятие должностного лица можно распространить на всех должностных лиц органов власти и учреждений (государственных и муниципальных учреждений, государственных и частных предприятий, коммерческих и некоммерческих организаций, общественных объединений и т. п.). Все сведения о детях, попавших в бедственное положение, следует адресовать в органы опеки и попечительства по фактическому месту нахождения несовершеннолетнего. Это позволит без промедления принять в необходимых случаях меры по защите нарушенных прав ребенка (ст.122 и 123 СК).</w:t>
      </w:r>
    </w:p>
    <w:p w:rsidR="004D2273" w:rsidRPr="00434102" w:rsidRDefault="004D2273" w:rsidP="00434102">
      <w:pPr>
        <w:pStyle w:val="a5"/>
        <w:ind w:firstLine="709"/>
        <w:jc w:val="both"/>
        <w:rPr>
          <w:rFonts w:ascii="Times New Roman" w:hAnsi="Times New Roman" w:cs="Times New Roman"/>
          <w:sz w:val="24"/>
          <w:szCs w:val="24"/>
        </w:rPr>
      </w:pPr>
    </w:p>
    <w:sectPr w:rsidR="004D2273" w:rsidRPr="004341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87F"/>
    <w:rsid w:val="0024011F"/>
    <w:rsid w:val="002A1132"/>
    <w:rsid w:val="00434102"/>
    <w:rsid w:val="004D2273"/>
    <w:rsid w:val="006F071A"/>
    <w:rsid w:val="00915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6DA6B-454E-42D4-9461-F275E17A8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1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A1132"/>
    <w:rPr>
      <w:color w:val="0000FF"/>
      <w:u w:val="single"/>
    </w:rPr>
  </w:style>
  <w:style w:type="paragraph" w:styleId="a5">
    <w:name w:val="No Spacing"/>
    <w:uiPriority w:val="1"/>
    <w:qFormat/>
    <w:rsid w:val="004341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76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4062</Words>
  <Characters>23157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4</cp:revision>
  <dcterms:created xsi:type="dcterms:W3CDTF">2020-05-28T09:49:00Z</dcterms:created>
  <dcterms:modified xsi:type="dcterms:W3CDTF">2020-05-29T03:31:00Z</dcterms:modified>
</cp:coreProperties>
</file>